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85B9A" w14:textId="77777777" w:rsidR="007321E6" w:rsidRPr="00B803C7" w:rsidRDefault="007321E6" w:rsidP="007321E6">
      <w:pPr>
        <w:pStyle w:val="TextSize12"/>
        <w:rPr>
          <w:b/>
          <w:smallCaps/>
          <w:color w:val="4F712B"/>
          <w:sz w:val="32"/>
        </w:rPr>
      </w:pPr>
      <w:r>
        <w:rPr>
          <w:b/>
          <w:smallCaps/>
          <w:color w:val="4F712B"/>
          <w:sz w:val="32"/>
        </w:rPr>
        <w:t>NASSAU COUNTY SCHOOL DISTRICT N</w:t>
      </w:r>
      <w:r w:rsidRPr="00B803C7">
        <w:rPr>
          <w:b/>
          <w:smallCaps/>
          <w:color w:val="4F712B"/>
          <w:sz w:val="32"/>
        </w:rPr>
        <w:t>OTICE REGARDING WELLNESS PROGRAM</w:t>
      </w:r>
    </w:p>
    <w:p w14:paraId="120F0089" w14:textId="77777777" w:rsidR="007321E6" w:rsidRPr="00B803C7" w:rsidRDefault="007321E6" w:rsidP="007321E6">
      <w:pPr>
        <w:pStyle w:val="TextSize12"/>
      </w:pPr>
      <w:r>
        <w:t>Nassau County School District Wellness Program i</w:t>
      </w:r>
      <w:r w:rsidRPr="00B803C7">
        <w:t>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may include a blood test fo</w:t>
      </w:r>
      <w:r>
        <w:t xml:space="preserve">r cholesterol, glucose, HDL, and blood pressure.  </w:t>
      </w:r>
      <w:r w:rsidRPr="00B803C7">
        <w:t>You are not required to complete the HRA or to participate in the blood test or other medical examinations.</w:t>
      </w:r>
    </w:p>
    <w:p w14:paraId="64943639" w14:textId="77777777" w:rsidR="007321E6" w:rsidRPr="00B803C7" w:rsidRDefault="007321E6" w:rsidP="007321E6">
      <w:pPr>
        <w:pStyle w:val="TextSize12"/>
      </w:pPr>
      <w:r w:rsidRPr="00B803C7">
        <w:t xml:space="preserve">However, employees who choose to participate in the wellness program </w:t>
      </w:r>
      <w:r>
        <w:t xml:space="preserve">may </w:t>
      </w:r>
      <w:r w:rsidRPr="00B803C7">
        <w:t>receive an incentive o</w:t>
      </w:r>
      <w:r>
        <w:t xml:space="preserve">f gift cards, on-site massage, or complimentary fitness classes for participating in the biometric screenings.  </w:t>
      </w:r>
      <w:r w:rsidRPr="00B803C7">
        <w:t>Although you are not required to complete the HRA or participate in the biometric screening, only employees who do so will receiv</w:t>
      </w:r>
      <w:r>
        <w:t>e the incentive listed above.</w:t>
      </w:r>
    </w:p>
    <w:p w14:paraId="24F11A3A" w14:textId="77777777" w:rsidR="007321E6" w:rsidRPr="00B803C7" w:rsidRDefault="007321E6" w:rsidP="007321E6">
      <w:pPr>
        <w:pStyle w:val="TextSize12"/>
      </w:pPr>
      <w:r w:rsidRPr="00B803C7">
        <w:t>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w:t>
      </w:r>
      <w:r>
        <w:t>ing Scott Hodges at 904-491-9874.</w:t>
      </w:r>
    </w:p>
    <w:p w14:paraId="5087DDAA" w14:textId="77777777" w:rsidR="007321E6" w:rsidRPr="00B803C7" w:rsidRDefault="007321E6" w:rsidP="007321E6">
      <w:pPr>
        <w:pStyle w:val="TextSize12"/>
      </w:pPr>
      <w:r w:rsidRPr="00B803C7">
        <w:t>The information from your HRA and the results from your biometric screening will be used to provide you with information to help you understand your current health and potential risks and may also be used to offer you services through the wellness program, such a</w:t>
      </w:r>
      <w:r>
        <w:t>s health coaching</w:t>
      </w:r>
      <w:r w:rsidRPr="00B803C7">
        <w:t>. You also are encouraged to share your results or concerns with your own doctor.</w:t>
      </w:r>
    </w:p>
    <w:p w14:paraId="074F9E40" w14:textId="77777777" w:rsidR="007321E6" w:rsidRPr="00F53AF6" w:rsidRDefault="007321E6" w:rsidP="007321E6">
      <w:pPr>
        <w:pStyle w:val="HeadingII"/>
      </w:pPr>
      <w:r w:rsidRPr="00F53AF6">
        <w:t>Protections from Disclosure of Medical Information</w:t>
      </w:r>
    </w:p>
    <w:p w14:paraId="1476A869" w14:textId="77777777" w:rsidR="007321E6" w:rsidRPr="00F53AF6" w:rsidRDefault="007321E6" w:rsidP="007321E6">
      <w:pPr>
        <w:pStyle w:val="TextSize12"/>
      </w:pPr>
      <w:r w:rsidRPr="00F53AF6">
        <w:t>We are required by law to maintain the privacy and security of your personally identifiable health information. Although the wellness program an</w:t>
      </w:r>
      <w:r>
        <w:t xml:space="preserve">d Nassau County School District </w:t>
      </w:r>
      <w:r w:rsidRPr="00F53AF6">
        <w:t>may use aggregate information it collects to design a program based on identified health risks in the workplace</w:t>
      </w:r>
      <w:r>
        <w:t xml:space="preserve">, Nassau County School District Wellness Program </w:t>
      </w:r>
      <w:r w:rsidRPr="00F53AF6">
        <w:t xml:space="preserve">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w:t>
      </w:r>
      <w:r w:rsidRPr="00F53AF6">
        <w:lastRenderedPageBreak/>
        <w:t>is provided in connection with the wellness program will not be provided to your supervisors or managers and may never be used to make decisions regarding your employment.</w:t>
      </w:r>
    </w:p>
    <w:p w14:paraId="27278F99" w14:textId="77777777" w:rsidR="007321E6" w:rsidRPr="00F53AF6" w:rsidRDefault="007321E6" w:rsidP="007321E6">
      <w:pPr>
        <w:pStyle w:val="TextSize12"/>
      </w:pPr>
      <w:r w:rsidRPr="00F53AF6">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w:t>
      </w:r>
      <w:r>
        <w:t>the Health Coach/ Screener and our medical carrier</w:t>
      </w:r>
      <w:r w:rsidRPr="00F53AF6">
        <w:t xml:space="preserve"> </w:t>
      </w:r>
      <w:proofErr w:type="gramStart"/>
      <w:r w:rsidRPr="00F53AF6">
        <w:t>in order</w:t>
      </w:r>
      <w:r>
        <w:t xml:space="preserve"> </w:t>
      </w:r>
      <w:r w:rsidRPr="00F53AF6">
        <w:t>to</w:t>
      </w:r>
      <w:proofErr w:type="gramEnd"/>
      <w:r w:rsidRPr="00F53AF6">
        <w:t xml:space="preserve"> provide you with services under the wellness program.</w:t>
      </w:r>
    </w:p>
    <w:p w14:paraId="33BCB70D" w14:textId="77777777" w:rsidR="007321E6" w:rsidRPr="00F53AF6" w:rsidRDefault="007321E6" w:rsidP="007321E6">
      <w:pPr>
        <w:pStyle w:val="TextSize12"/>
      </w:pPr>
      <w:r w:rsidRPr="00F53AF6">
        <w:t>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Appropriate precautions will be taken to avoid any data breach, and in the event a data breach occurs involving information you provide in connection with the wellness program, we will notify you immediately.</w:t>
      </w:r>
    </w:p>
    <w:p w14:paraId="69C738B9" w14:textId="77777777" w:rsidR="007321E6" w:rsidRPr="00F53AF6" w:rsidRDefault="007321E6" w:rsidP="007321E6">
      <w:pPr>
        <w:pStyle w:val="TextSize12"/>
      </w:pPr>
      <w:r w:rsidRPr="00F53AF6">
        <w:t>You may not be discriminated against in employment because of the medical information you provide as part of participating in the wellness program, nor may you be subjected to retaliation if you choose not to participate.</w:t>
      </w:r>
    </w:p>
    <w:p w14:paraId="1AD80A98" w14:textId="77777777" w:rsidR="007321E6" w:rsidRPr="00F53AF6" w:rsidRDefault="007321E6" w:rsidP="007321E6">
      <w:pPr>
        <w:pStyle w:val="TextSize12"/>
        <w:rPr>
          <w:color w:val="4EA72E" w:themeColor="accent6"/>
        </w:rPr>
      </w:pPr>
      <w:r w:rsidRPr="00F53AF6">
        <w:t>If you have questions or concerns regarding this notice, or about protections against discrimination and retaliation, please contac</w:t>
      </w:r>
      <w:r>
        <w:t>t Scott Hodges at 904-491-9874.</w:t>
      </w:r>
    </w:p>
    <w:p w14:paraId="6D1B2695" w14:textId="77777777" w:rsidR="007321E6" w:rsidRDefault="007321E6" w:rsidP="007321E6">
      <w:pPr>
        <w:sectPr w:rsidR="007321E6" w:rsidSect="007321E6">
          <w:headerReference w:type="default" r:id="rId4"/>
          <w:footerReference w:type="default" r:id="rId5"/>
          <w:pgSz w:w="12240" w:h="15840"/>
          <w:pgMar w:top="360" w:right="1080" w:bottom="360" w:left="1080" w:header="720" w:footer="720" w:gutter="0"/>
          <w:pgNumType w:start="1"/>
          <w:cols w:space="720"/>
          <w:docGrid w:linePitch="360"/>
        </w:sectPr>
      </w:pPr>
    </w:p>
    <w:p w14:paraId="79ADB4B8" w14:textId="77777777" w:rsidR="004C52F1" w:rsidRDefault="004C52F1"/>
    <w:sectPr w:rsidR="004C5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84268234"/>
      <w:docPartObj>
        <w:docPartGallery w:val="Page Numbers (Bottom of Page)"/>
        <w:docPartUnique/>
      </w:docPartObj>
    </w:sdtPr>
    <w:sdtEndPr>
      <w:rPr>
        <w:rStyle w:val="PageNumber"/>
      </w:rPr>
    </w:sdtEndPr>
    <w:sdtContent>
      <w:p w14:paraId="1F3838C2" w14:textId="77777777" w:rsidR="007321E6" w:rsidRPr="00B803C7" w:rsidRDefault="007321E6" w:rsidP="00DE7614">
        <w:pPr>
          <w:pStyle w:val="Footer"/>
          <w:framePr w:wrap="none" w:vAnchor="text" w:hAnchor="margin" w:xAlign="right" w:y="1"/>
          <w:rPr>
            <w:rStyle w:val="PageNumber"/>
            <w:sz w:val="20"/>
            <w:szCs w:val="20"/>
          </w:rPr>
        </w:pPr>
        <w:r w:rsidRPr="00B803C7">
          <w:rPr>
            <w:rStyle w:val="PageNumber"/>
            <w:sz w:val="20"/>
            <w:szCs w:val="20"/>
          </w:rPr>
          <w:fldChar w:fldCharType="begin"/>
        </w:r>
        <w:r w:rsidRPr="00B803C7">
          <w:rPr>
            <w:rStyle w:val="PageNumber"/>
            <w:sz w:val="20"/>
            <w:szCs w:val="20"/>
          </w:rPr>
          <w:instrText xml:space="preserve"> PAGE </w:instrText>
        </w:r>
        <w:r w:rsidRPr="00B803C7">
          <w:rPr>
            <w:rStyle w:val="PageNumber"/>
            <w:sz w:val="20"/>
            <w:szCs w:val="20"/>
          </w:rPr>
          <w:fldChar w:fldCharType="separate"/>
        </w:r>
        <w:r>
          <w:rPr>
            <w:rStyle w:val="PageNumber"/>
            <w:noProof/>
            <w:sz w:val="20"/>
            <w:szCs w:val="20"/>
          </w:rPr>
          <w:t>2</w:t>
        </w:r>
        <w:r w:rsidRPr="00B803C7">
          <w:rPr>
            <w:rStyle w:val="PageNumber"/>
            <w:sz w:val="20"/>
            <w:szCs w:val="20"/>
          </w:rPr>
          <w:fldChar w:fldCharType="end"/>
        </w:r>
      </w:p>
    </w:sdtContent>
  </w:sdt>
  <w:tbl>
    <w:tblPr>
      <w:tblW w:w="10800" w:type="dxa"/>
      <w:tblInd w:w="-252" w:type="dxa"/>
      <w:tblBorders>
        <w:top w:val="single" w:sz="2" w:space="0" w:color="156082" w:themeColor="accent1"/>
      </w:tblBorders>
      <w:tblLook w:val="04A0" w:firstRow="1" w:lastRow="0" w:firstColumn="1" w:lastColumn="0" w:noHBand="0" w:noVBand="1"/>
    </w:tblPr>
    <w:tblGrid>
      <w:gridCol w:w="2880"/>
      <w:gridCol w:w="7110"/>
      <w:gridCol w:w="810"/>
    </w:tblGrid>
    <w:tr w:rsidR="004E0EC4" w:rsidRPr="00B803C7" w14:paraId="7C66E492" w14:textId="77777777" w:rsidTr="00545B28">
      <w:tc>
        <w:tcPr>
          <w:tcW w:w="2880" w:type="dxa"/>
        </w:tcPr>
        <w:p w14:paraId="4AE63CAC" w14:textId="77777777" w:rsidR="007321E6" w:rsidRPr="00B803C7" w:rsidRDefault="007321E6" w:rsidP="00B803C7">
          <w:pPr>
            <w:pStyle w:val="Footer"/>
            <w:spacing w:before="60" w:after="60"/>
            <w:ind w:right="360"/>
            <w:rPr>
              <w:color w:val="196B24" w:themeColor="accent3"/>
              <w:sz w:val="20"/>
              <w:szCs w:val="20"/>
            </w:rPr>
          </w:pPr>
        </w:p>
      </w:tc>
      <w:tc>
        <w:tcPr>
          <w:tcW w:w="7110" w:type="dxa"/>
        </w:tcPr>
        <w:p w14:paraId="7DB27649" w14:textId="77777777" w:rsidR="007321E6" w:rsidRPr="00B803C7" w:rsidRDefault="007321E6" w:rsidP="0038470C">
          <w:pPr>
            <w:pStyle w:val="Footer"/>
            <w:spacing w:before="60" w:after="60"/>
            <w:jc w:val="center"/>
            <w:rPr>
              <w:sz w:val="20"/>
              <w:szCs w:val="20"/>
            </w:rPr>
          </w:pPr>
        </w:p>
      </w:tc>
      <w:tc>
        <w:tcPr>
          <w:tcW w:w="810" w:type="dxa"/>
        </w:tcPr>
        <w:p w14:paraId="4270CCA0" w14:textId="77777777" w:rsidR="007321E6" w:rsidRPr="00B803C7" w:rsidRDefault="007321E6" w:rsidP="00B803C7">
          <w:pPr>
            <w:pStyle w:val="Footer"/>
            <w:spacing w:before="60" w:after="60"/>
            <w:jc w:val="right"/>
            <w:rPr>
              <w:sz w:val="20"/>
              <w:szCs w:val="20"/>
            </w:rPr>
          </w:pPr>
        </w:p>
      </w:tc>
    </w:tr>
  </w:tbl>
  <w:p w14:paraId="125BBC10" w14:textId="77777777" w:rsidR="007321E6" w:rsidRPr="00651F1D" w:rsidRDefault="007321E6">
    <w:pPr>
      <w:pStyle w:val="Footer"/>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45" w:type="pct"/>
      <w:tblInd w:w="-261" w:type="dxa"/>
      <w:tblBorders>
        <w:top w:val="none" w:sz="0" w:space="0" w:color="auto"/>
        <w:left w:val="none" w:sz="0" w:space="0" w:color="auto"/>
        <w:bottom w:val="single" w:sz="2" w:space="0" w:color="156082" w:themeColor="accent1"/>
        <w:right w:val="none" w:sz="0" w:space="0" w:color="auto"/>
        <w:insideH w:val="none" w:sz="0" w:space="0" w:color="auto"/>
        <w:insideV w:val="none" w:sz="0" w:space="0" w:color="auto"/>
      </w:tblBorders>
      <w:tblLook w:val="04A0" w:firstRow="1" w:lastRow="0" w:firstColumn="1" w:lastColumn="0" w:noHBand="0" w:noVBand="1"/>
    </w:tblPr>
    <w:tblGrid>
      <w:gridCol w:w="5287"/>
      <w:gridCol w:w="5287"/>
    </w:tblGrid>
    <w:tr w:rsidR="004E0EC4" w14:paraId="5834F595" w14:textId="77777777" w:rsidTr="0038470C">
      <w:trPr>
        <w:trHeight w:val="389"/>
      </w:trPr>
      <w:tc>
        <w:tcPr>
          <w:tcW w:w="2500" w:type="pct"/>
          <w:vAlign w:val="center"/>
        </w:tcPr>
        <w:p w14:paraId="45A41944" w14:textId="77777777" w:rsidR="007321E6" w:rsidRPr="00651F1D" w:rsidRDefault="007321E6" w:rsidP="0038470C">
          <w:pPr>
            <w:pStyle w:val="Header"/>
            <w:rPr>
              <w:szCs w:val="24"/>
            </w:rPr>
          </w:pPr>
        </w:p>
      </w:tc>
      <w:tc>
        <w:tcPr>
          <w:tcW w:w="2500" w:type="pct"/>
          <w:vAlign w:val="center"/>
        </w:tcPr>
        <w:p w14:paraId="436A1859" w14:textId="77777777" w:rsidR="007321E6" w:rsidRPr="00651F1D" w:rsidRDefault="007321E6" w:rsidP="0038470C">
          <w:pPr>
            <w:pStyle w:val="Header"/>
            <w:jc w:val="right"/>
            <w:rPr>
              <w:szCs w:val="24"/>
            </w:rPr>
          </w:pPr>
        </w:p>
      </w:tc>
    </w:tr>
  </w:tbl>
  <w:p w14:paraId="02BE3A83" w14:textId="77777777" w:rsidR="007321E6" w:rsidRPr="00651F1D" w:rsidRDefault="007321E6">
    <w:pPr>
      <w:pStyle w:val="Header"/>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E6"/>
    <w:rsid w:val="00382E89"/>
    <w:rsid w:val="004C52F1"/>
    <w:rsid w:val="007321E6"/>
    <w:rsid w:val="00C4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D17A"/>
  <w15:chartTrackingRefBased/>
  <w15:docId w15:val="{83BF7651-4BA1-4F01-837F-197D65A1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1E6"/>
    <w:pPr>
      <w:spacing w:after="0" w:line="240" w:lineRule="auto"/>
    </w:pPr>
    <w:rPr>
      <w:kern w:val="0"/>
      <w:sz w:val="24"/>
      <w14:ligatures w14:val="none"/>
    </w:rPr>
  </w:style>
  <w:style w:type="paragraph" w:styleId="Heading1">
    <w:name w:val="heading 1"/>
    <w:basedOn w:val="Normal"/>
    <w:next w:val="Normal"/>
    <w:link w:val="Heading1Char"/>
    <w:uiPriority w:val="9"/>
    <w:qFormat/>
    <w:rsid w:val="007321E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21E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21E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21E6"/>
    <w:pPr>
      <w:keepNext/>
      <w:keepLines/>
      <w:spacing w:before="80" w:after="40" w:line="259" w:lineRule="auto"/>
      <w:outlineLvl w:val="3"/>
    </w:pPr>
    <w:rPr>
      <w:rFonts w:eastAsiaTheme="majorEastAsia"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7321E6"/>
    <w:pPr>
      <w:keepNext/>
      <w:keepLines/>
      <w:spacing w:before="80" w:after="40" w:line="259" w:lineRule="auto"/>
      <w:outlineLvl w:val="4"/>
    </w:pPr>
    <w:rPr>
      <w:rFonts w:eastAsiaTheme="majorEastAsia"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7321E6"/>
    <w:pPr>
      <w:keepNext/>
      <w:keepLines/>
      <w:spacing w:before="40" w:line="259" w:lineRule="auto"/>
      <w:outlineLvl w:val="5"/>
    </w:pPr>
    <w:rPr>
      <w:rFonts w:eastAsiaTheme="majorEastAsia"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7321E6"/>
    <w:pPr>
      <w:keepNext/>
      <w:keepLines/>
      <w:spacing w:before="40" w:line="259" w:lineRule="auto"/>
      <w:outlineLvl w:val="6"/>
    </w:pPr>
    <w:rPr>
      <w:rFonts w:eastAsiaTheme="majorEastAsia"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7321E6"/>
    <w:pPr>
      <w:keepNext/>
      <w:keepLines/>
      <w:spacing w:line="259" w:lineRule="auto"/>
      <w:outlineLvl w:val="7"/>
    </w:pPr>
    <w:rPr>
      <w:rFonts w:eastAsiaTheme="majorEastAsia"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7321E6"/>
    <w:pPr>
      <w:keepNext/>
      <w:keepLines/>
      <w:spacing w:line="259" w:lineRule="auto"/>
      <w:outlineLvl w:val="8"/>
    </w:pPr>
    <w:rPr>
      <w:rFonts w:eastAsiaTheme="majorEastAsia"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1E6"/>
    <w:rPr>
      <w:rFonts w:eastAsiaTheme="majorEastAsia" w:cstheme="majorBidi"/>
      <w:color w:val="272727" w:themeColor="text1" w:themeTint="D8"/>
    </w:rPr>
  </w:style>
  <w:style w:type="paragraph" w:styleId="Title">
    <w:name w:val="Title"/>
    <w:basedOn w:val="Normal"/>
    <w:next w:val="Normal"/>
    <w:link w:val="TitleChar"/>
    <w:uiPriority w:val="10"/>
    <w:qFormat/>
    <w:rsid w:val="007321E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2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1E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2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1E6"/>
    <w:pPr>
      <w:spacing w:before="160" w:after="160" w:line="259" w:lineRule="auto"/>
      <w:jc w:val="center"/>
    </w:pPr>
    <w:rPr>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7321E6"/>
    <w:rPr>
      <w:i/>
      <w:iCs/>
      <w:color w:val="404040" w:themeColor="text1" w:themeTint="BF"/>
    </w:rPr>
  </w:style>
  <w:style w:type="paragraph" w:styleId="ListParagraph">
    <w:name w:val="List Paragraph"/>
    <w:basedOn w:val="Normal"/>
    <w:uiPriority w:val="34"/>
    <w:qFormat/>
    <w:rsid w:val="007321E6"/>
    <w:pPr>
      <w:spacing w:after="160" w:line="259" w:lineRule="auto"/>
      <w:ind w:left="720"/>
      <w:contextualSpacing/>
    </w:pPr>
    <w:rPr>
      <w:kern w:val="2"/>
      <w:sz w:val="22"/>
      <w14:ligatures w14:val="standardContextual"/>
    </w:rPr>
  </w:style>
  <w:style w:type="character" w:styleId="IntenseEmphasis">
    <w:name w:val="Intense Emphasis"/>
    <w:basedOn w:val="DefaultParagraphFont"/>
    <w:uiPriority w:val="21"/>
    <w:qFormat/>
    <w:rsid w:val="007321E6"/>
    <w:rPr>
      <w:i/>
      <w:iCs/>
      <w:color w:val="0F4761" w:themeColor="accent1" w:themeShade="BF"/>
    </w:rPr>
  </w:style>
  <w:style w:type="paragraph" w:styleId="IntenseQuote">
    <w:name w:val="Intense Quote"/>
    <w:basedOn w:val="Normal"/>
    <w:next w:val="Normal"/>
    <w:link w:val="IntenseQuoteChar"/>
    <w:uiPriority w:val="30"/>
    <w:qFormat/>
    <w:rsid w:val="007321E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7321E6"/>
    <w:rPr>
      <w:i/>
      <w:iCs/>
      <w:color w:val="0F4761" w:themeColor="accent1" w:themeShade="BF"/>
    </w:rPr>
  </w:style>
  <w:style w:type="character" w:styleId="IntenseReference">
    <w:name w:val="Intense Reference"/>
    <w:basedOn w:val="DefaultParagraphFont"/>
    <w:uiPriority w:val="32"/>
    <w:qFormat/>
    <w:rsid w:val="007321E6"/>
    <w:rPr>
      <w:b/>
      <w:bCs/>
      <w:smallCaps/>
      <w:color w:val="0F4761" w:themeColor="accent1" w:themeShade="BF"/>
      <w:spacing w:val="5"/>
    </w:rPr>
  </w:style>
  <w:style w:type="paragraph" w:styleId="Header">
    <w:name w:val="header"/>
    <w:basedOn w:val="Normal"/>
    <w:link w:val="HeaderChar"/>
    <w:uiPriority w:val="99"/>
    <w:unhideWhenUsed/>
    <w:rsid w:val="007321E6"/>
    <w:pPr>
      <w:tabs>
        <w:tab w:val="center" w:pos="4680"/>
        <w:tab w:val="right" w:pos="9360"/>
      </w:tabs>
    </w:pPr>
  </w:style>
  <w:style w:type="character" w:customStyle="1" w:styleId="HeaderChar">
    <w:name w:val="Header Char"/>
    <w:basedOn w:val="DefaultParagraphFont"/>
    <w:link w:val="Header"/>
    <w:uiPriority w:val="99"/>
    <w:rsid w:val="007321E6"/>
    <w:rPr>
      <w:kern w:val="0"/>
      <w:sz w:val="24"/>
      <w14:ligatures w14:val="none"/>
    </w:rPr>
  </w:style>
  <w:style w:type="paragraph" w:styleId="Footer">
    <w:name w:val="footer"/>
    <w:basedOn w:val="Normal"/>
    <w:link w:val="FooterChar"/>
    <w:uiPriority w:val="99"/>
    <w:unhideWhenUsed/>
    <w:rsid w:val="007321E6"/>
    <w:pPr>
      <w:tabs>
        <w:tab w:val="center" w:pos="4680"/>
        <w:tab w:val="right" w:pos="9360"/>
      </w:tabs>
    </w:pPr>
  </w:style>
  <w:style w:type="character" w:customStyle="1" w:styleId="FooterChar">
    <w:name w:val="Footer Char"/>
    <w:basedOn w:val="DefaultParagraphFont"/>
    <w:link w:val="Footer"/>
    <w:uiPriority w:val="99"/>
    <w:rsid w:val="007321E6"/>
    <w:rPr>
      <w:kern w:val="0"/>
      <w:sz w:val="24"/>
      <w14:ligatures w14:val="none"/>
    </w:rPr>
  </w:style>
  <w:style w:type="table" w:styleId="TableGrid">
    <w:name w:val="Table Grid"/>
    <w:basedOn w:val="TableNormal"/>
    <w:uiPriority w:val="59"/>
    <w:rsid w:val="007321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ize12">
    <w:name w:val="Text Size 12"/>
    <w:basedOn w:val="Normal"/>
    <w:qFormat/>
    <w:rsid w:val="007321E6"/>
    <w:pPr>
      <w:spacing w:before="240" w:line="276" w:lineRule="auto"/>
    </w:pPr>
    <w:rPr>
      <w:color w:val="000000" w:themeColor="text1"/>
    </w:rPr>
  </w:style>
  <w:style w:type="paragraph" w:customStyle="1" w:styleId="HeadingII">
    <w:name w:val="Heading II"/>
    <w:basedOn w:val="Normal"/>
    <w:next w:val="TextSize12"/>
    <w:link w:val="HeadingIIChar"/>
    <w:qFormat/>
    <w:rsid w:val="007321E6"/>
    <w:pPr>
      <w:spacing w:before="480" w:after="240"/>
    </w:pPr>
    <w:rPr>
      <w:b/>
      <w:smallCaps/>
      <w:color w:val="156082" w:themeColor="accent1"/>
      <w:sz w:val="28"/>
    </w:rPr>
  </w:style>
  <w:style w:type="character" w:customStyle="1" w:styleId="HeadingIIChar">
    <w:name w:val="Heading II Char"/>
    <w:basedOn w:val="DefaultParagraphFont"/>
    <w:link w:val="HeadingII"/>
    <w:rsid w:val="007321E6"/>
    <w:rPr>
      <w:b/>
      <w:smallCaps/>
      <w:color w:val="156082" w:themeColor="accent1"/>
      <w:kern w:val="0"/>
      <w:sz w:val="28"/>
      <w14:ligatures w14:val="none"/>
    </w:rPr>
  </w:style>
  <w:style w:type="character" w:styleId="PageNumber">
    <w:name w:val="page number"/>
    <w:basedOn w:val="DefaultParagraphFont"/>
    <w:uiPriority w:val="99"/>
    <w:semiHidden/>
    <w:unhideWhenUsed/>
    <w:rsid w:val="00732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3957</Characters>
  <Application>Microsoft Office Word</Application>
  <DocSecurity>0</DocSecurity>
  <Lines>32</Lines>
  <Paragraphs>9</Paragraphs>
  <ScaleCrop>false</ScaleCrop>
  <Company>Nassau County School District</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Hodges</dc:creator>
  <cp:keywords/>
  <dc:description/>
  <cp:lastModifiedBy>Scott Hodges</cp:lastModifiedBy>
  <cp:revision>1</cp:revision>
  <dcterms:created xsi:type="dcterms:W3CDTF">2024-12-11T15:17:00Z</dcterms:created>
  <dcterms:modified xsi:type="dcterms:W3CDTF">2024-12-11T15:19:00Z</dcterms:modified>
</cp:coreProperties>
</file>